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40" w:rsidRDefault="00235E14" w:rsidP="006E116A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-108585</wp:posOffset>
                </wp:positionV>
                <wp:extent cx="2286000" cy="1121410"/>
                <wp:effectExtent l="381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7A" w:rsidRPr="00894C5B" w:rsidRDefault="003D3F7A" w:rsidP="00E17E95">
                            <w:pPr>
                              <w:pStyle w:val="ConsPlusNonforma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  <w:r w:rsidRPr="00894C5B"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36"/>
                                <w:szCs w:val="36"/>
                              </w:rPr>
                              <w:t>№</w:t>
                            </w:r>
                            <w:r w:rsidRPr="00894C5B"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  <w:t xml:space="preserve"> 1А</w:t>
                            </w:r>
                          </w:p>
                          <w:p w:rsidR="003D3F7A" w:rsidRPr="00894C5B" w:rsidRDefault="003D3F7A" w:rsidP="00E17E95">
                            <w:pPr>
                              <w:pStyle w:val="ConsPlusNonforma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894C5B"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16"/>
                                <w:szCs w:val="16"/>
                              </w:rPr>
                              <w:t>технологическое присоединение</w:t>
                            </w:r>
                          </w:p>
                          <w:p w:rsidR="003D3F7A" w:rsidRPr="00894C5B" w:rsidRDefault="003D3F7A" w:rsidP="00E17E95">
                            <w:pPr>
                              <w:pStyle w:val="ConsPlusNonforma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894C5B"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16"/>
                                <w:szCs w:val="16"/>
                              </w:rPr>
                              <w:t xml:space="preserve"> мощностью до </w:t>
                            </w:r>
                          </w:p>
                          <w:p w:rsidR="003D3F7A" w:rsidRPr="00894C5B" w:rsidRDefault="003D3F7A" w:rsidP="00E17E95">
                            <w:pPr>
                              <w:pStyle w:val="ConsPlusNonformat"/>
                              <w:jc w:val="center"/>
                              <w:rPr>
                                <w:rFonts w:ascii="Arial Black" w:hAnsi="Arial Black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894C5B"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16"/>
                                <w:szCs w:val="16"/>
                              </w:rPr>
                              <w:t>15 кВт включительно</w:t>
                            </w:r>
                          </w:p>
                          <w:p w:rsidR="003D3F7A" w:rsidRPr="001B4F3F" w:rsidRDefault="003D3F7A" w:rsidP="00E17E95">
                            <w:pPr>
                              <w:pStyle w:val="ConsPlusNonformat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94C5B">
                              <w:rPr>
                                <w:rFonts w:ascii="Arial Black" w:hAnsi="Arial Black" w:cs="Times New Roman"/>
                                <w:b/>
                                <w:color w:val="BFBFBF"/>
                                <w:sz w:val="16"/>
                                <w:szCs w:val="16"/>
                              </w:rPr>
                              <w:t>ФИЗИЧЕСКОЕ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-30.6pt;margin-top:-8.55pt;width:180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yz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">
                <v:textbox>
                  <w:txbxContent>
                    <w:p w:rsidRPr="00894C5B" w:rsidR="003D3F7A" w:rsidP="00E17E95" w:rsidRDefault="003D3F7A">
                      <w:pPr>
                        <w:pStyle w:val="ConsPlusNonformat"/>
                        <w:jc w:val="center"/>
                        <w:rPr>
                          <w:rFonts w:ascii="Arial Black" w:hAnsi="Arial Black" w:cs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  <w:r w:rsidRPr="00894C5B">
                        <w:rPr>
                          <w:rFonts w:ascii="Arial Black" w:hAnsi="Arial Black" w:cs="Times New Roman"/>
                          <w:b/>
                          <w:color w:val="BFBFBF"/>
                          <w:sz w:val="36"/>
                          <w:szCs w:val="36"/>
                        </w:rPr>
                        <w:t>№</w:t>
                      </w:r>
                      <w:r w:rsidRPr="00894C5B">
                        <w:rPr>
                          <w:rFonts w:ascii="Arial Black" w:hAnsi="Arial Black" w:cs="Times New Roman"/>
                          <w:b/>
                          <w:color w:val="BFBFBF"/>
                          <w:sz w:val="40"/>
                          <w:szCs w:val="40"/>
                        </w:rPr>
                        <w:t xml:space="preserve"> 1А</w:t>
                      </w:r>
                    </w:p>
                    <w:p w:rsidRPr="00894C5B" w:rsidR="003D3F7A" w:rsidP="00E17E95" w:rsidRDefault="003D3F7A">
                      <w:pPr>
                        <w:pStyle w:val="ConsPlusNonformat"/>
                        <w:jc w:val="center"/>
                        <w:rPr>
                          <w:rFonts w:ascii="Arial Black" w:hAnsi="Arial Black" w:cs="Times New Roman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894C5B">
                        <w:rPr>
                          <w:rFonts w:ascii="Arial Black" w:hAnsi="Arial Black" w:cs="Times New Roman"/>
                          <w:b/>
                          <w:color w:val="BFBFBF"/>
                          <w:sz w:val="16"/>
                          <w:szCs w:val="16"/>
                        </w:rPr>
                        <w:t>технологическое присоединение</w:t>
                      </w:r>
                    </w:p>
                    <w:p w:rsidRPr="00894C5B" w:rsidR="003D3F7A" w:rsidP="00E17E95" w:rsidRDefault="003D3F7A">
                      <w:pPr>
                        <w:pStyle w:val="ConsPlusNonformat"/>
                        <w:jc w:val="center"/>
                        <w:rPr>
                          <w:rFonts w:ascii="Arial Black" w:hAnsi="Arial Black" w:cs="Times New Roman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894C5B">
                        <w:rPr>
                          <w:rFonts w:ascii="Arial Black" w:hAnsi="Arial Black" w:cs="Times New Roman"/>
                          <w:b/>
                          <w:color w:val="BFBFBF"/>
                          <w:sz w:val="16"/>
                          <w:szCs w:val="16"/>
                        </w:rPr>
                        <w:t xml:space="preserve"> мощностью до </w:t>
                      </w:r>
                    </w:p>
                    <w:p w:rsidRPr="00894C5B" w:rsidR="003D3F7A" w:rsidP="00E17E95" w:rsidRDefault="003D3F7A">
                      <w:pPr>
                        <w:pStyle w:val="ConsPlusNonformat"/>
                        <w:jc w:val="center"/>
                        <w:rPr>
                          <w:rFonts w:ascii="Arial Black" w:hAnsi="Arial Black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894C5B">
                        <w:rPr>
                          <w:rFonts w:ascii="Arial Black" w:hAnsi="Arial Black" w:cs="Times New Roman"/>
                          <w:b/>
                          <w:color w:val="BFBFBF"/>
                          <w:sz w:val="16"/>
                          <w:szCs w:val="16"/>
                        </w:rPr>
                        <w:t>15 кВт включительно</w:t>
                      </w:r>
                    </w:p>
                    <w:p w:rsidRPr="001B4F3F" w:rsidR="003D3F7A" w:rsidP="00E17E95" w:rsidRDefault="003D3F7A">
                      <w:pPr>
                        <w:pStyle w:val="ConsPlusNonformat"/>
                        <w:jc w:val="center"/>
                        <w:rPr>
                          <w:rFonts w:ascii="Arial Black" w:hAnsi="Arial Black" w:cs="Times New Roman"/>
                          <w:b/>
                          <w:sz w:val="16"/>
                          <w:szCs w:val="16"/>
                        </w:rPr>
                      </w:pPr>
                      <w:r w:rsidRPr="00894C5B">
                        <w:rPr>
                          <w:rFonts w:ascii="Arial Black" w:hAnsi="Arial Black" w:cs="Times New Roman"/>
                          <w:b/>
                          <w:color w:val="BFBFBF"/>
                          <w:sz w:val="16"/>
                          <w:szCs w:val="16"/>
                        </w:rPr>
                        <w:t>ФИЗИЧЕСКОЕ ЛИЦО</w:t>
                      </w:r>
                    </w:p>
                  </w:txbxContent>
                </v:textbox>
              </v:shape>
            </w:pict>
          </mc:Fallback>
        </mc:AlternateContent>
      </w:r>
      <w:r w:rsidR="00E17E95">
        <w:rPr>
          <w:rFonts w:ascii="Times New Roman" w:hAnsi="Times New Roman" w:cs="Times New Roman"/>
          <w:sz w:val="24"/>
          <w:szCs w:val="24"/>
        </w:rPr>
        <w:t>Директору филиала ОАО «ИЭСК»</w:t>
      </w:r>
    </w:p>
    <w:p w:rsidR="00E17E95" w:rsidRDefault="00E17E95" w:rsidP="006E116A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7940" w:rsidRDefault="00F07940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7940" w:rsidRDefault="00F07940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4F3F" w:rsidRDefault="001B4F3F" w:rsidP="006E11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40" w:rsidRPr="000B6EF0" w:rsidRDefault="00F07940" w:rsidP="006E11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07940" w:rsidRPr="00F07940" w:rsidRDefault="00F07940" w:rsidP="006E1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EF0">
        <w:rPr>
          <w:rFonts w:ascii="Times New Roman" w:hAnsi="Times New Roman" w:cs="Times New Roman"/>
          <w:b/>
          <w:sz w:val="24"/>
          <w:szCs w:val="24"/>
        </w:rPr>
        <w:t>физического лица</w:t>
      </w:r>
      <w:r w:rsidRPr="00F07940">
        <w:rPr>
          <w:rFonts w:ascii="Times New Roman" w:hAnsi="Times New Roman" w:cs="Times New Roman"/>
          <w:sz w:val="24"/>
          <w:szCs w:val="24"/>
        </w:rPr>
        <w:t xml:space="preserve"> на присоединение по одному источнику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максимальной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 xml:space="preserve">мощностью </w:t>
      </w:r>
      <w:r w:rsidRPr="000B6EF0">
        <w:rPr>
          <w:rFonts w:ascii="Times New Roman" w:hAnsi="Times New Roman" w:cs="Times New Roman"/>
          <w:b/>
          <w:sz w:val="24"/>
          <w:szCs w:val="24"/>
        </w:rPr>
        <w:t>до 15 кВт</w:t>
      </w:r>
      <w:r w:rsidRPr="00F07940">
        <w:rPr>
          <w:rFonts w:ascii="Times New Roman" w:hAnsi="Times New Roman" w:cs="Times New Roman"/>
          <w:sz w:val="24"/>
          <w:szCs w:val="24"/>
        </w:rPr>
        <w:t xml:space="preserve"> включительно (</w:t>
      </w:r>
      <w:r w:rsidRPr="000B6EF0">
        <w:rPr>
          <w:rFonts w:ascii="Times New Roman" w:hAnsi="Times New Roman" w:cs="Times New Roman"/>
          <w:b/>
          <w:sz w:val="24"/>
          <w:szCs w:val="24"/>
        </w:rPr>
        <w:t>используемых для бытовых</w:t>
      </w:r>
      <w:r w:rsidR="00C638C5" w:rsidRPr="000B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F0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  <w:r w:rsidR="00C638C5" w:rsidRPr="000B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F0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</w:t>
      </w:r>
      <w:r w:rsidRPr="00F07940">
        <w:rPr>
          <w:rFonts w:ascii="Times New Roman" w:hAnsi="Times New Roman" w:cs="Times New Roman"/>
          <w:sz w:val="24"/>
          <w:szCs w:val="24"/>
        </w:rPr>
        <w:t>и)</w:t>
      </w:r>
    </w:p>
    <w:p w:rsidR="00F07940" w:rsidRPr="00F07940" w:rsidRDefault="00F07940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116A" w:rsidRPr="00D82B48" w:rsidRDefault="006E116A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B48">
        <w:rPr>
          <w:rFonts w:ascii="Times New Roman" w:hAnsi="Times New Roman" w:cs="Times New Roman"/>
          <w:sz w:val="24"/>
          <w:szCs w:val="24"/>
        </w:rPr>
        <w:t xml:space="preserve">1. </w:t>
      </w:r>
      <w:r w:rsidR="00C11B7D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F07940" w:rsidRPr="00CF7252" w:rsidRDefault="00F07940" w:rsidP="006E116A">
      <w:pPr>
        <w:pStyle w:val="ConsPlusNonformat"/>
        <w:jc w:val="center"/>
        <w:rPr>
          <w:rFonts w:ascii="Times New Roman" w:hAnsi="Times New Roman" w:cs="Times New Roman"/>
        </w:rPr>
      </w:pPr>
      <w:r w:rsidRPr="00CF7252">
        <w:rPr>
          <w:rFonts w:ascii="Times New Roman" w:hAnsi="Times New Roman" w:cs="Times New Roman"/>
        </w:rPr>
        <w:t>(</w:t>
      </w:r>
      <w:r w:rsidRPr="006E116A">
        <w:rPr>
          <w:rFonts w:ascii="Times New Roman" w:hAnsi="Times New Roman" w:cs="Times New Roman"/>
        </w:rPr>
        <w:t>фамилия</w:t>
      </w:r>
      <w:r w:rsidRPr="00CF7252">
        <w:rPr>
          <w:rFonts w:ascii="Times New Roman" w:hAnsi="Times New Roman" w:cs="Times New Roman"/>
        </w:rPr>
        <w:t xml:space="preserve">, </w:t>
      </w:r>
      <w:r w:rsidRPr="006E116A">
        <w:rPr>
          <w:rFonts w:ascii="Times New Roman" w:hAnsi="Times New Roman" w:cs="Times New Roman"/>
        </w:rPr>
        <w:t>имя</w:t>
      </w:r>
      <w:r w:rsidRPr="00CF7252">
        <w:rPr>
          <w:rFonts w:ascii="Times New Roman" w:hAnsi="Times New Roman" w:cs="Times New Roman"/>
        </w:rPr>
        <w:t xml:space="preserve">, </w:t>
      </w:r>
      <w:r w:rsidRPr="006E116A">
        <w:rPr>
          <w:rFonts w:ascii="Times New Roman" w:hAnsi="Times New Roman" w:cs="Times New Roman"/>
        </w:rPr>
        <w:t>отчество</w:t>
      </w:r>
      <w:r w:rsidRPr="00CF7252">
        <w:rPr>
          <w:rFonts w:ascii="Times New Roman" w:hAnsi="Times New Roman" w:cs="Times New Roman"/>
        </w:rPr>
        <w:t>)</w:t>
      </w:r>
    </w:p>
    <w:p w:rsidR="003D3F7A" w:rsidRPr="00CF7252" w:rsidRDefault="00F07940" w:rsidP="003D3F7A">
      <w:pPr>
        <w:pStyle w:val="ConsPlusNonformat"/>
        <w:rPr>
          <w:rFonts w:ascii="Times New Roman" w:hAnsi="Times New Roman" w:cs="Times New Roman"/>
        </w:rPr>
      </w:pPr>
      <w:r w:rsidRPr="00CF7252">
        <w:rPr>
          <w:rFonts w:ascii="Times New Roman" w:hAnsi="Times New Roman" w:cs="Times New Roman"/>
          <w:sz w:val="24"/>
          <w:szCs w:val="24"/>
        </w:rPr>
        <w:t xml:space="preserve">2. </w:t>
      </w:r>
      <w:r w:rsidRPr="00F07940">
        <w:rPr>
          <w:rFonts w:ascii="Times New Roman" w:hAnsi="Times New Roman" w:cs="Times New Roman"/>
          <w:sz w:val="24"/>
          <w:szCs w:val="24"/>
        </w:rPr>
        <w:t>Паспортные</w:t>
      </w:r>
      <w:r w:rsidRPr="00CF7252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>данные</w:t>
      </w:r>
      <w:r w:rsidRPr="00CF72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940" w:rsidRPr="006E116A" w:rsidRDefault="00F07940" w:rsidP="003D3F7A">
      <w:pPr>
        <w:pStyle w:val="ConsPlusNonformat"/>
        <w:rPr>
          <w:rFonts w:ascii="Times New Roman" w:hAnsi="Times New Roman" w:cs="Times New Roman"/>
        </w:rPr>
      </w:pPr>
      <w:r w:rsidRPr="00F07940">
        <w:rPr>
          <w:rFonts w:ascii="Times New Roman" w:hAnsi="Times New Roman" w:cs="Times New Roman"/>
          <w:sz w:val="24"/>
          <w:szCs w:val="24"/>
        </w:rPr>
        <w:t>3. Зарегистрирова</w:t>
      </w:r>
      <w:proofErr w:type="gramStart"/>
      <w:r w:rsidRPr="00F079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7940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3D3F7A" w:rsidRPr="00B86C3A" w:rsidRDefault="003D3F7A" w:rsidP="006E116A">
      <w:pPr>
        <w:pStyle w:val="ConsPlusNonformat"/>
        <w:rPr>
          <w:rFonts w:ascii="Times New Roman" w:hAnsi="Times New Roman" w:cs="Times New Roman"/>
        </w:rPr>
      </w:pPr>
    </w:p>
    <w:p w:rsidR="003D3F7A" w:rsidRPr="00B86C3A" w:rsidRDefault="00F07940" w:rsidP="003D3F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07940">
        <w:rPr>
          <w:rFonts w:ascii="Times New Roman" w:hAnsi="Times New Roman" w:cs="Times New Roman"/>
          <w:sz w:val="24"/>
          <w:szCs w:val="24"/>
        </w:rPr>
        <w:t>4. Фактический адрес проживания</w:t>
      </w:r>
      <w:r w:rsidR="006E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40" w:rsidRPr="006E116A" w:rsidRDefault="00F07940" w:rsidP="003D3F7A">
      <w:pPr>
        <w:pStyle w:val="ConsPlusNonformat"/>
        <w:rPr>
          <w:rFonts w:ascii="Times New Roman" w:hAnsi="Times New Roman" w:cs="Times New Roman"/>
        </w:rPr>
      </w:pPr>
      <w:r w:rsidRPr="00F07940">
        <w:rPr>
          <w:rFonts w:ascii="Times New Roman" w:hAnsi="Times New Roman" w:cs="Times New Roman"/>
          <w:sz w:val="24"/>
          <w:szCs w:val="24"/>
        </w:rPr>
        <w:t>5. В связи с</w:t>
      </w:r>
      <w:r w:rsidR="004232B5">
        <w:rPr>
          <w:rFonts w:ascii="Times New Roman" w:hAnsi="Times New Roman" w:cs="Times New Roman"/>
          <w:sz w:val="24"/>
          <w:szCs w:val="24"/>
        </w:rPr>
        <w:t>:</w:t>
      </w:r>
      <w:r w:rsidRPr="00F07940">
        <w:rPr>
          <w:rFonts w:ascii="Times New Roman" w:hAnsi="Times New Roman" w:cs="Times New Roman"/>
          <w:sz w:val="24"/>
          <w:szCs w:val="24"/>
        </w:rPr>
        <w:t xml:space="preserve"> </w:t>
      </w:r>
      <w:r w:rsidRPr="003D3F7A">
        <w:rPr>
          <w:rFonts w:ascii="Times New Roman" w:hAnsi="Times New Roman" w:cs="Times New Roman"/>
          <w:sz w:val="24"/>
          <w:szCs w:val="24"/>
        </w:rPr>
        <w:t>увеличение объема максимальной мощности, новое строительство</w:t>
      </w:r>
      <w:r w:rsidR="003D3F7A" w:rsidRPr="003D3F7A">
        <w:rPr>
          <w:rFonts w:ascii="Times New Roman" w:hAnsi="Times New Roman" w:cs="Times New Roman"/>
          <w:sz w:val="24"/>
          <w:szCs w:val="24"/>
        </w:rPr>
        <w:t>, изменение точки подключения</w:t>
      </w:r>
      <w:r w:rsidRPr="003D3F7A">
        <w:rPr>
          <w:rFonts w:ascii="Times New Roman" w:hAnsi="Times New Roman" w:cs="Times New Roman"/>
          <w:sz w:val="24"/>
          <w:szCs w:val="24"/>
        </w:rPr>
        <w:t>.</w:t>
      </w:r>
      <w:r w:rsidR="006E116A" w:rsidRPr="006E116A">
        <w:rPr>
          <w:rFonts w:ascii="Times New Roman" w:hAnsi="Times New Roman" w:cs="Times New Roman"/>
        </w:rPr>
        <w:t xml:space="preserve"> </w:t>
      </w:r>
      <w:r w:rsidR="003D3F7A" w:rsidRPr="004232B5">
        <w:rPr>
          <w:rFonts w:ascii="Times New Roman" w:hAnsi="Times New Roman" w:cs="Times New Roman"/>
          <w:b/>
          <w:sz w:val="24"/>
          <w:szCs w:val="24"/>
        </w:rPr>
        <w:t>(</w:t>
      </w:r>
      <w:r w:rsidRPr="004232B5">
        <w:rPr>
          <w:rFonts w:ascii="Times New Roman" w:hAnsi="Times New Roman" w:cs="Times New Roman"/>
          <w:b/>
          <w:sz w:val="24"/>
          <w:szCs w:val="24"/>
        </w:rPr>
        <w:t>нужное</w:t>
      </w:r>
      <w:r w:rsidR="003D3F7A" w:rsidRPr="004232B5">
        <w:rPr>
          <w:rFonts w:ascii="Times New Roman" w:hAnsi="Times New Roman" w:cs="Times New Roman"/>
          <w:b/>
          <w:sz w:val="24"/>
          <w:szCs w:val="24"/>
        </w:rPr>
        <w:t xml:space="preserve"> подчеркнуть</w:t>
      </w:r>
      <w:r w:rsidRPr="004232B5">
        <w:rPr>
          <w:rFonts w:ascii="Times New Roman" w:hAnsi="Times New Roman" w:cs="Times New Roman"/>
          <w:b/>
          <w:sz w:val="24"/>
          <w:szCs w:val="24"/>
        </w:rPr>
        <w:t>)</w:t>
      </w:r>
    </w:p>
    <w:p w:rsidR="00F07940" w:rsidRDefault="00F07940" w:rsidP="003D3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3D3F7A" w:rsidRPr="00DA64C4" w:rsidRDefault="00880BD3" w:rsidP="00880B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4C4">
        <w:rPr>
          <w:rFonts w:ascii="Times New Roman" w:hAnsi="Times New Roman" w:cs="Times New Roman"/>
          <w:sz w:val="24"/>
          <w:szCs w:val="24"/>
          <w:u w:val="single"/>
        </w:rPr>
        <w:t>хозяйственная постройка</w:t>
      </w:r>
    </w:p>
    <w:p w:rsidR="00F07940" w:rsidRPr="00A94940" w:rsidRDefault="00F07940" w:rsidP="006E116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94940">
        <w:rPr>
          <w:rFonts w:ascii="Times New Roman" w:hAnsi="Times New Roman" w:cs="Times New Roman"/>
          <w:b/>
        </w:rPr>
        <w:t>(наименование энергопринимающих устройств для присоединения)</w:t>
      </w:r>
    </w:p>
    <w:p w:rsidR="006E116A" w:rsidRPr="003D3F7A" w:rsidRDefault="00F07940" w:rsidP="003D3F7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07940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 xml:space="preserve">Иркутский район, ДНП "Аралия", </w:t>
      </w:r>
      <w:bookmarkStart w:id="0" w:name="_GoBack"/>
      <w:bookmarkEnd w:id="0"/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C11B7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>, участок №</w:t>
      </w:r>
      <w:r w:rsidR="00C11B7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F07940" w:rsidRPr="00A94940" w:rsidRDefault="00F07940" w:rsidP="006E116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94940">
        <w:rPr>
          <w:rFonts w:ascii="Times New Roman" w:hAnsi="Times New Roman" w:cs="Times New Roman"/>
          <w:b/>
        </w:rPr>
        <w:t>(место нахождения энергопринимающих устройств)</w:t>
      </w:r>
    </w:p>
    <w:p w:rsidR="00F07940" w:rsidRPr="00F07940" w:rsidRDefault="00F07940" w:rsidP="00B86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>6. Максимальная мощность энергопринимающих устройств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>15 кВт</w:t>
      </w:r>
      <w:r w:rsidRPr="00F07940">
        <w:rPr>
          <w:rFonts w:ascii="Times New Roman" w:hAnsi="Times New Roman" w:cs="Times New Roman"/>
          <w:sz w:val="24"/>
          <w:szCs w:val="24"/>
        </w:rPr>
        <w:t xml:space="preserve">, при напряжении 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>0,4 кВ (380В)</w:t>
      </w:r>
      <w:r w:rsidRPr="00F0794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07940" w:rsidRPr="00F07940" w:rsidRDefault="00F07940" w:rsidP="00B86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 xml:space="preserve">    а)  максимальная мощность присоединяемых энергопринимающих устройств</w:t>
      </w:r>
    </w:p>
    <w:p w:rsidR="00F07940" w:rsidRPr="00F07940" w:rsidRDefault="00F07940" w:rsidP="00B86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F7252">
        <w:rPr>
          <w:rFonts w:ascii="Times New Roman" w:hAnsi="Times New Roman" w:cs="Times New Roman"/>
          <w:sz w:val="24"/>
          <w:szCs w:val="24"/>
        </w:rPr>
        <w:t>15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 xml:space="preserve"> кВт</w:t>
      </w:r>
      <w:r w:rsidR="00880BD3">
        <w:rPr>
          <w:bCs/>
          <w:color w:val="000000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>при напряжении</w:t>
      </w:r>
      <w:r w:rsidR="00880BD3">
        <w:rPr>
          <w:rFonts w:ascii="Times New Roman" w:hAnsi="Times New Roman" w:cs="Times New Roman"/>
          <w:sz w:val="24"/>
          <w:szCs w:val="24"/>
        </w:rPr>
        <w:t xml:space="preserve"> 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>0,4 кВ (380В)</w:t>
      </w:r>
      <w:r w:rsidRPr="00F07940">
        <w:rPr>
          <w:rFonts w:ascii="Times New Roman" w:hAnsi="Times New Roman" w:cs="Times New Roman"/>
          <w:sz w:val="24"/>
          <w:szCs w:val="24"/>
        </w:rPr>
        <w:t>;</w:t>
      </w:r>
    </w:p>
    <w:p w:rsidR="00F07940" w:rsidRPr="00F07940" w:rsidRDefault="00F07940" w:rsidP="00B86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 xml:space="preserve">    б)   максимальная мощность ранее </w:t>
      </w:r>
      <w:r w:rsidR="00C638C5">
        <w:rPr>
          <w:rFonts w:ascii="Times New Roman" w:hAnsi="Times New Roman" w:cs="Times New Roman"/>
          <w:sz w:val="24"/>
          <w:szCs w:val="24"/>
        </w:rPr>
        <w:t>п</w:t>
      </w:r>
      <w:r w:rsidRPr="00F07940">
        <w:rPr>
          <w:rFonts w:ascii="Times New Roman" w:hAnsi="Times New Roman" w:cs="Times New Roman"/>
          <w:sz w:val="24"/>
          <w:szCs w:val="24"/>
        </w:rPr>
        <w:t>рисоединенных в данной точке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F0794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07940">
        <w:rPr>
          <w:rFonts w:ascii="Times New Roman" w:hAnsi="Times New Roman" w:cs="Times New Roman"/>
          <w:sz w:val="24"/>
          <w:szCs w:val="24"/>
        </w:rPr>
        <w:t xml:space="preserve"> устройств составляет </w:t>
      </w:r>
      <w:r w:rsidR="00880BD3" w:rsidRPr="00880BD3">
        <w:rPr>
          <w:bCs/>
          <w:color w:val="000000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>при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="00B533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C3A">
        <w:rPr>
          <w:rFonts w:ascii="Times New Roman" w:hAnsi="Times New Roman" w:cs="Times New Roman"/>
          <w:color w:val="BFBFBF"/>
          <w:sz w:val="48"/>
          <w:szCs w:val="48"/>
        </w:rPr>
        <w:t xml:space="preserve"> </w:t>
      </w:r>
      <w:proofErr w:type="spellStart"/>
      <w:r w:rsidRPr="00B86C3A">
        <w:rPr>
          <w:rFonts w:ascii="Times New Roman" w:hAnsi="Times New Roman" w:cs="Times New Roman"/>
          <w:sz w:val="32"/>
          <w:szCs w:val="32"/>
        </w:rPr>
        <w:t>кВ</w:t>
      </w:r>
      <w:r w:rsidRPr="00F07940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F07940" w:rsidRPr="00F07940" w:rsidRDefault="00C638C5" w:rsidP="00B86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7940" w:rsidRPr="00F07940">
        <w:rPr>
          <w:rFonts w:ascii="Times New Roman" w:hAnsi="Times New Roman" w:cs="Times New Roman"/>
          <w:sz w:val="24"/>
          <w:szCs w:val="24"/>
        </w:rPr>
        <w:t xml:space="preserve">. Заявляемая категория </w:t>
      </w:r>
      <w:proofErr w:type="spellStart"/>
      <w:r w:rsidR="00F07940" w:rsidRPr="00F07940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F07940" w:rsidRPr="00F07940">
        <w:rPr>
          <w:rFonts w:ascii="Times New Roman" w:hAnsi="Times New Roman" w:cs="Times New Roman"/>
          <w:sz w:val="24"/>
          <w:szCs w:val="24"/>
        </w:rPr>
        <w:t xml:space="preserve"> устройства по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940" w:rsidRPr="00F07940">
        <w:rPr>
          <w:rFonts w:ascii="Times New Roman" w:hAnsi="Times New Roman" w:cs="Times New Roman"/>
          <w:sz w:val="24"/>
          <w:szCs w:val="24"/>
        </w:rPr>
        <w:t xml:space="preserve">электроснабжения - </w:t>
      </w:r>
      <w:r w:rsidR="00F07940" w:rsidRPr="005C6BF0">
        <w:rPr>
          <w:rFonts w:ascii="Times New Roman" w:hAnsi="Times New Roman" w:cs="Times New Roman"/>
          <w:b/>
          <w:sz w:val="24"/>
          <w:szCs w:val="24"/>
        </w:rPr>
        <w:t>III</w:t>
      </w:r>
      <w:r w:rsidR="00F07940" w:rsidRPr="00F07940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электроснабжения).</w:t>
      </w:r>
    </w:p>
    <w:p w:rsidR="00F07940" w:rsidRPr="00F07940" w:rsidRDefault="00F07940" w:rsidP="00B86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263"/>
        <w:gridCol w:w="1356"/>
      </w:tblGrid>
      <w:tr w:rsidR="00F07940" w:rsidRPr="00F07940" w:rsidTr="00C63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40" w:rsidRPr="00C638C5" w:rsidRDefault="00F07940" w:rsidP="00C63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8C5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40" w:rsidRPr="00C638C5" w:rsidRDefault="00F07940" w:rsidP="00C63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8C5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C638C5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C638C5">
              <w:rPr>
                <w:rFonts w:ascii="Times New Roman" w:hAnsi="Times New Roman" w:cs="Times New Roman"/>
              </w:rPr>
              <w:t xml:space="preserve">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40" w:rsidRPr="00C638C5" w:rsidRDefault="00F07940" w:rsidP="00C63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8C5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C638C5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C638C5">
              <w:rPr>
                <w:rFonts w:ascii="Times New Roman" w:hAnsi="Times New Roman" w:cs="Times New Roman"/>
              </w:rPr>
              <w:t xml:space="preserve"> устройства в эксплуатацию (месяц, год)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40" w:rsidRPr="00C638C5" w:rsidRDefault="00F07940" w:rsidP="00C63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8C5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C638C5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C638C5">
              <w:rPr>
                <w:rFonts w:ascii="Times New Roman" w:hAnsi="Times New Roman" w:cs="Times New Roman"/>
              </w:rPr>
              <w:t xml:space="preserve">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40" w:rsidRPr="00C638C5" w:rsidRDefault="00F07940" w:rsidP="00C63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8C5"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4E2A62">
        <w:tblPrEx>
          <w:tbl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  <w:insideH w:val="single" w:sz="1" w:space="0" w:color="auto"/>
            <w:insideV w:val="single" w:sz="1" w:space="0" w:color="auto"/>
          </w:tblBorders>
        </w:tblPrEx>
        <w:tc>
          <w:tcPr>
            <w:tcW w:w="0" w:type="dxa"/>
          </w:tcPr>
          <w:p w:rsidR="004E2A62" w:rsidRDefault="00F06813" w:rsidP="00C11B7D">
            <w:r>
              <w:t>строительная площадка (</w:t>
            </w:r>
            <w:r w:rsidR="00C11B7D" w:rsidRPr="00C11B7D">
              <w:rPr>
                <w:highlight w:val="yellow"/>
              </w:rPr>
              <w:t>пишите свои сроки</w:t>
            </w:r>
            <w:r>
              <w:t>)</w:t>
            </w:r>
          </w:p>
        </w:tc>
        <w:tc>
          <w:tcPr>
            <w:tcW w:w="0" w:type="dxa"/>
          </w:tcPr>
          <w:p w:rsidR="004E2A62" w:rsidRDefault="00F06813">
            <w:proofErr w:type="gramStart"/>
            <w:r>
              <w:t>ввод в эксплуатацию (</w:t>
            </w:r>
            <w:r w:rsidR="00C11B7D" w:rsidRPr="00C11B7D">
              <w:rPr>
                <w:highlight w:val="yellow"/>
              </w:rPr>
              <w:t>пишите свои сроки</w:t>
            </w:r>
            <w:proofErr w:type="gramEnd"/>
          </w:p>
        </w:tc>
        <w:tc>
          <w:tcPr>
            <w:tcW w:w="0" w:type="dxa"/>
          </w:tcPr>
          <w:p w:rsidR="004E2A62" w:rsidRDefault="00F06813">
            <w:r>
              <w:t>ввод в эксплуатацию (</w:t>
            </w:r>
            <w:r w:rsidR="00C11B7D" w:rsidRPr="00C11B7D">
              <w:rPr>
                <w:highlight w:val="yellow"/>
              </w:rPr>
              <w:t>пишите свои сроки</w:t>
            </w:r>
            <w:r>
              <w:t>)</w:t>
            </w:r>
          </w:p>
        </w:tc>
        <w:tc>
          <w:tcPr>
            <w:tcW w:w="0" w:type="dxa"/>
          </w:tcPr>
          <w:p w:rsidR="004E2A62" w:rsidRDefault="00F06813">
            <w:r>
              <w:t>15</w:t>
            </w:r>
          </w:p>
        </w:tc>
        <w:tc>
          <w:tcPr>
            <w:tcW w:w="0" w:type="dxa"/>
          </w:tcPr>
          <w:p w:rsidR="004E2A62" w:rsidRDefault="00F06813">
            <w:r>
              <w:t>III</w:t>
            </w:r>
          </w:p>
        </w:tc>
      </w:tr>
    </w:tbl>
    <w:p w:rsidR="00BE7CED" w:rsidRDefault="00F07940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940">
        <w:rPr>
          <w:rFonts w:ascii="Times New Roman" w:hAnsi="Times New Roman" w:cs="Times New Roman"/>
          <w:sz w:val="24"/>
          <w:szCs w:val="24"/>
        </w:rPr>
        <w:t>9. Гарантирующий поставщик (</w:t>
      </w:r>
      <w:proofErr w:type="spellStart"/>
      <w:r w:rsidRPr="00F07940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F07940">
        <w:rPr>
          <w:rFonts w:ascii="Times New Roman" w:hAnsi="Times New Roman" w:cs="Times New Roman"/>
          <w:sz w:val="24"/>
          <w:szCs w:val="24"/>
        </w:rPr>
        <w:t xml:space="preserve"> организация), с которым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>планируется заключение    договора электроснабжения (купли-продажи</w:t>
      </w:r>
      <w:r w:rsidR="00C638C5">
        <w:rPr>
          <w:rFonts w:ascii="Times New Roman" w:hAnsi="Times New Roman" w:cs="Times New Roman"/>
          <w:sz w:val="24"/>
          <w:szCs w:val="24"/>
        </w:rPr>
        <w:t xml:space="preserve"> </w:t>
      </w:r>
      <w:r w:rsidRPr="00F07940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</w:p>
    <w:p w:rsidR="00F07940" w:rsidRPr="00B53346" w:rsidRDefault="00B53346" w:rsidP="00B5334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3346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Pr="00B53346">
        <w:rPr>
          <w:rFonts w:ascii="Times New Roman" w:hAnsi="Times New Roman" w:cs="Times New Roman"/>
          <w:sz w:val="24"/>
          <w:szCs w:val="24"/>
          <w:u w:val="single"/>
        </w:rPr>
        <w:t>Иркутскэнергосбыт</w:t>
      </w:r>
      <w:proofErr w:type="spellEnd"/>
      <w:r w:rsidRPr="00B5334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0E7A" w:rsidRDefault="004C0E7A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направления подготовленного договора об осуществлении технологического присоединения (отметить любым знаком)</w:t>
      </w:r>
      <w:r w:rsidR="003A71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4C0E7A" w:rsidTr="00D82B77">
        <w:tc>
          <w:tcPr>
            <w:tcW w:w="426" w:type="dxa"/>
          </w:tcPr>
          <w:p w:rsidR="004C0E7A" w:rsidRPr="00D82B77" w:rsidRDefault="004C0E7A" w:rsidP="00D82B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5" w:type="dxa"/>
          </w:tcPr>
          <w:p w:rsidR="004C0E7A" w:rsidRPr="009E55C2" w:rsidRDefault="00B53346" w:rsidP="00D82B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55C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789" w:type="dxa"/>
          </w:tcPr>
          <w:p w:rsidR="004C0E7A" w:rsidRPr="004232B5" w:rsidRDefault="004C0E7A" w:rsidP="004C0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32B5">
              <w:rPr>
                <w:rFonts w:ascii="Times New Roman" w:hAnsi="Times New Roman" w:cs="Times New Roman"/>
                <w:sz w:val="22"/>
                <w:szCs w:val="22"/>
              </w:rPr>
              <w:t>в клиентский офис Сервисного центра ООО «</w:t>
            </w:r>
            <w:proofErr w:type="spellStart"/>
            <w:r w:rsidRPr="004232B5">
              <w:rPr>
                <w:rFonts w:ascii="Times New Roman" w:hAnsi="Times New Roman" w:cs="Times New Roman"/>
                <w:sz w:val="22"/>
                <w:szCs w:val="22"/>
              </w:rPr>
              <w:t>Иркутскэнергосбыт</w:t>
            </w:r>
            <w:proofErr w:type="spellEnd"/>
            <w:r w:rsidRPr="004232B5">
              <w:rPr>
                <w:rFonts w:ascii="Times New Roman" w:hAnsi="Times New Roman" w:cs="Times New Roman"/>
                <w:sz w:val="22"/>
                <w:szCs w:val="22"/>
              </w:rPr>
              <w:t>» для получения лично</w:t>
            </w:r>
          </w:p>
        </w:tc>
      </w:tr>
      <w:tr w:rsidR="004C0E7A" w:rsidTr="00D82B77">
        <w:tc>
          <w:tcPr>
            <w:tcW w:w="426" w:type="dxa"/>
          </w:tcPr>
          <w:p w:rsidR="004C0E7A" w:rsidRPr="00D82B77" w:rsidRDefault="004C0E7A" w:rsidP="00D82B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</w:tcPr>
          <w:p w:rsidR="004C0E7A" w:rsidRPr="00D82B77" w:rsidRDefault="004C0E7A" w:rsidP="00D82B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C0E7A" w:rsidRPr="004232B5" w:rsidRDefault="003A7192" w:rsidP="00E851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232B5">
              <w:rPr>
                <w:rFonts w:ascii="Times New Roman" w:hAnsi="Times New Roman" w:cs="Times New Roman"/>
                <w:sz w:val="22"/>
                <w:szCs w:val="22"/>
              </w:rPr>
              <w:t>по почте на адрес фактического проживания, указанн</w:t>
            </w:r>
            <w:r w:rsidR="00E85154" w:rsidRPr="004232B5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4232B5">
              <w:rPr>
                <w:rFonts w:ascii="Times New Roman" w:hAnsi="Times New Roman" w:cs="Times New Roman"/>
                <w:sz w:val="22"/>
                <w:szCs w:val="22"/>
              </w:rPr>
              <w:t xml:space="preserve"> в п. 4 заявки</w:t>
            </w:r>
          </w:p>
        </w:tc>
      </w:tr>
    </w:tbl>
    <w:p w:rsidR="004C0E7A" w:rsidRPr="00880BD3" w:rsidRDefault="003A7192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заявителя:</w:t>
      </w:r>
      <w:r w:rsidR="00880BD3" w:rsidRPr="0088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7A" w:rsidRPr="00880BD3" w:rsidRDefault="003A7192" w:rsidP="006E1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880BD3" w:rsidRPr="00880BD3">
        <w:rPr>
          <w:rFonts w:ascii="Times New Roman" w:hAnsi="Times New Roman" w:cs="Times New Roman"/>
          <w:sz w:val="24"/>
          <w:szCs w:val="24"/>
        </w:rPr>
        <w:t xml:space="preserve">: </w:t>
      </w:r>
      <w:r w:rsidR="00C11B7D">
        <w:rPr>
          <w:rFonts w:ascii="Times New Roman" w:hAnsi="Times New Roman" w:cs="Times New Roman"/>
          <w:sz w:val="24"/>
          <w:szCs w:val="24"/>
          <w:u w:val="single"/>
        </w:rPr>
        <w:t>00-00-00</w:t>
      </w:r>
      <w:r w:rsidR="009E55C2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880BD3">
        <w:rPr>
          <w:rFonts w:ascii="Times New Roman" w:hAnsi="Times New Roman" w:cs="Times New Roman"/>
          <w:sz w:val="24"/>
          <w:szCs w:val="24"/>
        </w:rPr>
        <w:t>:</w:t>
      </w:r>
      <w:r w:rsidR="00880BD3" w:rsidRPr="00880BD3">
        <w:rPr>
          <w:rFonts w:ascii="Times New Roman" w:hAnsi="Times New Roman" w:cs="Times New Roman"/>
          <w:sz w:val="24"/>
          <w:szCs w:val="24"/>
        </w:rPr>
        <w:t xml:space="preserve"> </w:t>
      </w:r>
      <w:r w:rsidR="00C11B7D">
        <w:rPr>
          <w:rFonts w:ascii="Times New Roman" w:hAnsi="Times New Roman" w:cs="Times New Roman"/>
          <w:sz w:val="24"/>
          <w:szCs w:val="24"/>
          <w:u w:val="single"/>
        </w:rPr>
        <w:t>1123</w:t>
      </w:r>
      <w:r w:rsidR="00880BD3" w:rsidRPr="00DA64C4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C11B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85154" w:rsidRDefault="00E85154" w:rsidP="003A7192">
      <w:pPr>
        <w:ind w:left="0"/>
      </w:pPr>
    </w:p>
    <w:p w:rsidR="003A7192" w:rsidRPr="003E164A" w:rsidRDefault="003A7192" w:rsidP="003A7192">
      <w:pPr>
        <w:ind w:left="0"/>
        <w:jc w:val="center"/>
        <w:rPr>
          <w:color w:val="000000"/>
        </w:rPr>
      </w:pPr>
      <w:r w:rsidRPr="003E164A">
        <w:rPr>
          <w:color w:val="000000"/>
        </w:rPr>
        <w:t>__________</w:t>
      </w:r>
      <w:r>
        <w:rPr>
          <w:color w:val="000000"/>
        </w:rPr>
        <w:t>________</w:t>
      </w:r>
      <w:r w:rsidRPr="003E164A">
        <w:rPr>
          <w:color w:val="000000"/>
        </w:rPr>
        <w:t>______ / ________</w:t>
      </w:r>
      <w:r>
        <w:rPr>
          <w:color w:val="000000"/>
        </w:rPr>
        <w:t>_______</w:t>
      </w:r>
      <w:r w:rsidRPr="003E164A">
        <w:rPr>
          <w:color w:val="000000"/>
        </w:rPr>
        <w:t>_______</w:t>
      </w:r>
      <w:r>
        <w:rPr>
          <w:color w:val="000000"/>
        </w:rPr>
        <w:t>____/    «___» _____________ 20_</w:t>
      </w:r>
      <w:r w:rsidRPr="003E164A">
        <w:rPr>
          <w:color w:val="000000"/>
        </w:rPr>
        <w:t>__ г.</w:t>
      </w:r>
    </w:p>
    <w:p w:rsidR="003A7192" w:rsidRDefault="003A7192" w:rsidP="00B53346">
      <w:pPr>
        <w:ind w:left="708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Подпись</w:t>
      </w:r>
      <w:r w:rsidRPr="003E164A">
        <w:rPr>
          <w:color w:val="000000"/>
          <w:sz w:val="16"/>
          <w:szCs w:val="16"/>
        </w:rPr>
        <w:t>               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E164A">
        <w:rPr>
          <w:color w:val="000000"/>
          <w:sz w:val="16"/>
          <w:szCs w:val="16"/>
        </w:rPr>
        <w:t>Фамилия И.О.</w:t>
      </w:r>
    </w:p>
    <w:p w:rsidR="00E65D2C" w:rsidRPr="00D82B48" w:rsidRDefault="00D82B48">
      <w:pPr>
        <w:ind w:left="0" w:right="0"/>
        <w:jc w:val="left"/>
        <w:rPr>
          <w:color w:val="000000"/>
          <w:sz w:val="40"/>
          <w:szCs w:val="40"/>
        </w:rPr>
      </w:pPr>
      <w:r w:rsidRPr="00D82B48">
        <w:rPr>
          <w:b/>
          <w:color w:val="FF0000"/>
          <w:sz w:val="40"/>
          <w:szCs w:val="40"/>
        </w:rPr>
        <w:t>ВНИМАНИЕ:</w:t>
      </w:r>
      <w:r w:rsidRPr="00D82B48">
        <w:rPr>
          <w:color w:val="FF0000"/>
          <w:sz w:val="40"/>
          <w:szCs w:val="40"/>
        </w:rPr>
        <w:t xml:space="preserve">  в заявке указать «Членом садоводства не являюсь. Веду индивидуальное хозяйство</w:t>
      </w:r>
      <w:r>
        <w:rPr>
          <w:color w:val="FF0000"/>
          <w:sz w:val="40"/>
          <w:szCs w:val="40"/>
        </w:rPr>
        <w:t xml:space="preserve"> (подпись)</w:t>
      </w:r>
      <w:r w:rsidR="00E65D2C" w:rsidRPr="00D82B48">
        <w:rPr>
          <w:color w:val="000000"/>
          <w:sz w:val="40"/>
          <w:szCs w:val="40"/>
        </w:rPr>
        <w:br w:type="page"/>
      </w:r>
    </w:p>
    <w:p w:rsidR="00E65D2C" w:rsidRDefault="00E65D2C" w:rsidP="00E65D2C">
      <w:pPr>
        <w:ind w:firstLine="4536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Генеральному директору ОАО «ИЭСК»</w:t>
      </w:r>
    </w:p>
    <w:p w:rsidR="00E65D2C" w:rsidRDefault="00E65D2C" w:rsidP="00E65D2C">
      <w:pPr>
        <w:ind w:firstLine="4536"/>
        <w:jc w:val="left"/>
        <w:rPr>
          <w:sz w:val="22"/>
          <w:szCs w:val="22"/>
        </w:rPr>
      </w:pPr>
      <w:r>
        <w:rPr>
          <w:sz w:val="22"/>
          <w:szCs w:val="22"/>
        </w:rPr>
        <w:t>Б.Н. Каратаеву</w:t>
      </w:r>
    </w:p>
    <w:p w:rsidR="00E65D2C" w:rsidRDefault="00E65D2C" w:rsidP="00E65D2C">
      <w:pPr>
        <w:ind w:firstLine="453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</w:p>
    <w:p w:rsidR="00E65D2C" w:rsidRPr="00E65D2C" w:rsidRDefault="00E65D2C" w:rsidP="00E65D2C">
      <w:pPr>
        <w:tabs>
          <w:tab w:val="left" w:pos="4962"/>
        </w:tabs>
        <w:ind w:firstLine="4536"/>
        <w:jc w:val="left"/>
        <w:rPr>
          <w:sz w:val="22"/>
          <w:szCs w:val="22"/>
        </w:rPr>
      </w:pPr>
      <w:r>
        <w:rPr>
          <w:sz w:val="22"/>
          <w:szCs w:val="22"/>
        </w:rPr>
        <w:t>от</w:t>
      </w:r>
      <w:r w:rsidRPr="00CF7252">
        <w:rPr>
          <w:sz w:val="22"/>
          <w:szCs w:val="22"/>
        </w:rPr>
        <w:t xml:space="preserve"> </w:t>
      </w:r>
      <w:r w:rsidR="00C11B7D">
        <w:rPr>
          <w:sz w:val="22"/>
          <w:szCs w:val="22"/>
        </w:rPr>
        <w:t>Иванов Иван Иванович</w:t>
      </w:r>
    </w:p>
    <w:p w:rsidR="00E65D2C" w:rsidRDefault="00E65D2C" w:rsidP="00E65D2C">
      <w:pPr>
        <w:ind w:left="4536"/>
      </w:pPr>
    </w:p>
    <w:p w:rsidR="00E65D2C" w:rsidRDefault="00E65D2C" w:rsidP="00E65D2C">
      <w:pPr>
        <w:ind w:left="4536" w:firstLine="113"/>
        <w:rPr>
          <w:i/>
          <w:sz w:val="22"/>
          <w:szCs w:val="22"/>
        </w:rPr>
      </w:pPr>
      <w:r>
        <w:rPr>
          <w:i/>
          <w:sz w:val="22"/>
          <w:szCs w:val="22"/>
        </w:rPr>
        <w:t>Доверенность №____________ от ___________</w:t>
      </w:r>
    </w:p>
    <w:p w:rsidR="00E65D2C" w:rsidRDefault="00E65D2C" w:rsidP="00E65D2C">
      <w:pPr>
        <w:ind w:left="4536"/>
        <w:jc w:val="center"/>
        <w:rPr>
          <w:b/>
          <w:i/>
          <w:sz w:val="14"/>
          <w:szCs w:val="22"/>
        </w:rPr>
      </w:pPr>
      <w:r>
        <w:rPr>
          <w:sz w:val="16"/>
        </w:rPr>
        <w:t>(</w:t>
      </w:r>
      <w:r>
        <w:rPr>
          <w:i/>
          <w:sz w:val="16"/>
        </w:rPr>
        <w:t>указываются  реквизиты доверенности, либо иного документа, подтверждающего полномочия представителя)</w:t>
      </w:r>
    </w:p>
    <w:p w:rsidR="00E65D2C" w:rsidRDefault="00E65D2C" w:rsidP="00E65D2C">
      <w:pPr>
        <w:rPr>
          <w:b/>
          <w:sz w:val="22"/>
          <w:szCs w:val="22"/>
        </w:rPr>
      </w:pPr>
    </w:p>
    <w:p w:rsidR="00E65D2C" w:rsidRDefault="00E65D2C" w:rsidP="00E65D2C">
      <w:pPr>
        <w:rPr>
          <w:b/>
          <w:sz w:val="22"/>
          <w:szCs w:val="22"/>
        </w:rPr>
      </w:pPr>
    </w:p>
    <w:p w:rsidR="00E65D2C" w:rsidRDefault="00E65D2C" w:rsidP="00E65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E65D2C" w:rsidRDefault="00E65D2C" w:rsidP="00E65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E65D2C" w:rsidRDefault="00E65D2C" w:rsidP="00E65D2C">
      <w:pPr>
        <w:rPr>
          <w:sz w:val="22"/>
          <w:szCs w:val="22"/>
        </w:rPr>
      </w:pPr>
    </w:p>
    <w:p w:rsidR="00E65D2C" w:rsidRPr="00E65D2C" w:rsidRDefault="00E65D2C" w:rsidP="00E65D2C">
      <w:pPr>
        <w:ind w:firstLine="708"/>
      </w:pPr>
      <w:r>
        <w:t xml:space="preserve">Я, </w:t>
      </w:r>
      <w:r w:rsidR="00C11B7D">
        <w:t>Иванов Иван Иванович</w:t>
      </w:r>
    </w:p>
    <w:p w:rsidR="00E65D2C" w:rsidRDefault="00E65D2C" w:rsidP="00E65D2C">
      <w:proofErr w:type="gramStart"/>
      <w:r>
        <w:rPr>
          <w:b/>
        </w:rPr>
        <w:t>даю согласие</w:t>
      </w:r>
      <w:r>
        <w:t xml:space="preserve"> Открытому акционерному обществу «Иркутская электросетевая компания» (ОАО «ИЭСК»), юридический адрес 664033, г. Иркутск, ул. Лермонтова, 257, ООО «Иркутская </w:t>
      </w:r>
      <w:proofErr w:type="spellStart"/>
      <w:r>
        <w:t>Энергосбытовая</w:t>
      </w:r>
      <w:proofErr w:type="spellEnd"/>
      <w:r>
        <w:t xml:space="preserve"> компания» (действующему по поручению ОАО «ИЭСК»), юридический адрес:</w:t>
      </w:r>
      <w:r>
        <w:rPr>
          <w:rFonts w:ascii="Arial" w:hAnsi="Arial" w:cs="Arial"/>
          <w:color w:val="4D667D"/>
        </w:rPr>
        <w:t xml:space="preserve"> </w:t>
      </w:r>
      <w:r>
        <w:t xml:space="preserve">664043, г. Иркутск, б-р </w:t>
      </w:r>
      <w:proofErr w:type="spellStart"/>
      <w:r>
        <w:t>Рябикова</w:t>
      </w:r>
      <w:proofErr w:type="spellEnd"/>
      <w:r>
        <w:t>, 67 на автоматизированную, в том числе в информационно-телекоммуникационных сетях,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</w:t>
      </w:r>
      <w:proofErr w:type="gramEnd"/>
      <w:r>
        <w:t>, использование, передачу (распространение, предоставление, доступ), блокирование, удаление, уничтожение моих персональных данных (фамилия, имя, отчество, год, месяц, дата и место рождения, гражданство, адрес места жительства, номер телефона, паспортные данные), в целях обеспечения соблюдения законодательства Российской Федерации при оформлении:</w:t>
      </w:r>
    </w:p>
    <w:p w:rsidR="00E65D2C" w:rsidRDefault="00E65D2C" w:rsidP="00E65D2C">
      <w:pPr>
        <w:tabs>
          <w:tab w:val="left" w:pos="0"/>
        </w:tabs>
        <w:ind w:firstLine="567"/>
      </w:pPr>
      <w:r>
        <w:t xml:space="preserve"> - договора об осуществлении  технологического присоединения; </w:t>
      </w:r>
    </w:p>
    <w:p w:rsidR="00E65D2C" w:rsidRDefault="00E65D2C" w:rsidP="00E65D2C">
      <w:pPr>
        <w:tabs>
          <w:tab w:val="left" w:pos="0"/>
        </w:tabs>
        <w:ind w:firstLine="567"/>
      </w:pPr>
      <w:r>
        <w:t xml:space="preserve"> - технических условий на технологическое присоединение;</w:t>
      </w:r>
    </w:p>
    <w:p w:rsidR="00E65D2C" w:rsidRDefault="00E65D2C" w:rsidP="00E65D2C">
      <w:pPr>
        <w:tabs>
          <w:tab w:val="left" w:pos="0"/>
        </w:tabs>
        <w:ind w:firstLine="567"/>
      </w:pPr>
      <w:r>
        <w:t xml:space="preserve"> - акта разграничения балансовой принадлежности электрических сетей;</w:t>
      </w:r>
    </w:p>
    <w:p w:rsidR="00E65D2C" w:rsidRDefault="00E65D2C" w:rsidP="00E65D2C">
      <w:pPr>
        <w:autoSpaceDE w:val="0"/>
        <w:autoSpaceDN w:val="0"/>
        <w:adjustRightInd w:val="0"/>
        <w:ind w:firstLine="540"/>
      </w:pPr>
      <w:r>
        <w:t xml:space="preserve"> -</w:t>
      </w:r>
      <w:r>
        <w:rPr>
          <w:rFonts w:eastAsiaTheme="minorHAnsi"/>
          <w:lang w:eastAsia="en-US"/>
        </w:rPr>
        <w:t xml:space="preserve"> </w:t>
      </w:r>
      <w:r>
        <w:t>акта  разграничения эксплуатационной ответственности сторон;</w:t>
      </w:r>
    </w:p>
    <w:p w:rsidR="00E65D2C" w:rsidRDefault="00E65D2C" w:rsidP="00E65D2C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t xml:space="preserve"> - </w:t>
      </w:r>
      <w:r>
        <w:rPr>
          <w:rFonts w:eastAsiaTheme="minorHAnsi"/>
          <w:lang w:eastAsia="en-US"/>
        </w:rPr>
        <w:t>акта согласования технологической и (или) аварийной брони;</w:t>
      </w:r>
    </w:p>
    <w:p w:rsidR="00E65D2C" w:rsidRDefault="00E65D2C" w:rsidP="00E65D2C">
      <w:pPr>
        <w:tabs>
          <w:tab w:val="left" w:pos="0"/>
        </w:tabs>
        <w:ind w:firstLine="567"/>
      </w:pPr>
      <w:r>
        <w:t xml:space="preserve"> - акта осмотра электроустановки; </w:t>
      </w:r>
    </w:p>
    <w:p w:rsidR="00E65D2C" w:rsidRDefault="00E65D2C" w:rsidP="00E65D2C">
      <w:pPr>
        <w:tabs>
          <w:tab w:val="left" w:pos="0"/>
        </w:tabs>
        <w:ind w:firstLine="567"/>
      </w:pPr>
      <w:r>
        <w:t xml:space="preserve"> - акта об осуществлении технологического присоединения;</w:t>
      </w:r>
    </w:p>
    <w:p w:rsidR="00E65D2C" w:rsidRDefault="00E65D2C" w:rsidP="00E65D2C">
      <w:pPr>
        <w:tabs>
          <w:tab w:val="left" w:pos="0"/>
        </w:tabs>
        <w:ind w:firstLine="567"/>
      </w:pPr>
      <w:r>
        <w:t xml:space="preserve"> - договора энергоснабжения;</w:t>
      </w:r>
    </w:p>
    <w:p w:rsidR="00E65D2C" w:rsidRDefault="00E65D2C" w:rsidP="00E65D2C">
      <w:pPr>
        <w:ind w:firstLine="709"/>
      </w:pPr>
    </w:p>
    <w:p w:rsidR="00E65D2C" w:rsidRDefault="00E65D2C" w:rsidP="00E65D2C">
      <w:pPr>
        <w:ind w:firstLine="709"/>
      </w:pPr>
      <w:r>
        <w:t>Настоящее согласие действует с момента его подписания  и в течение 30 лет, и может быть отозвано путем подачи письменного заявления.</w:t>
      </w:r>
    </w:p>
    <w:p w:rsidR="00E65D2C" w:rsidRDefault="00E65D2C" w:rsidP="00E65D2C">
      <w:pPr>
        <w:rPr>
          <w:sz w:val="22"/>
          <w:szCs w:val="22"/>
        </w:rPr>
      </w:pPr>
    </w:p>
    <w:p w:rsidR="00E65D2C" w:rsidRDefault="00E65D2C" w:rsidP="00E65D2C">
      <w:pPr>
        <w:rPr>
          <w:sz w:val="22"/>
          <w:szCs w:val="22"/>
        </w:rPr>
      </w:pPr>
    </w:p>
    <w:p w:rsidR="00E65D2C" w:rsidRDefault="00E65D2C" w:rsidP="00E65D2C">
      <w:pPr>
        <w:rPr>
          <w:sz w:val="22"/>
          <w:szCs w:val="22"/>
        </w:rPr>
      </w:pPr>
      <w:r>
        <w:rPr>
          <w:sz w:val="22"/>
          <w:szCs w:val="22"/>
        </w:rPr>
        <w:t>___________________/________________________/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_____________ 20___ г.</w:t>
      </w:r>
    </w:p>
    <w:p w:rsidR="00E65D2C" w:rsidRDefault="00E65D2C" w:rsidP="00E65D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(расшифровка подписи)</w:t>
      </w:r>
    </w:p>
    <w:p w:rsidR="00E65D2C" w:rsidRDefault="00E65D2C" w:rsidP="00E65D2C">
      <w:pPr>
        <w:autoSpaceDE w:val="0"/>
        <w:autoSpaceDN w:val="0"/>
        <w:adjustRightInd w:val="0"/>
        <w:ind w:left="139"/>
        <w:rPr>
          <w:rFonts w:ascii="Arial" w:hAnsi="Arial"/>
          <w:i/>
          <w:iCs/>
          <w:color w:val="800080"/>
          <w:szCs w:val="20"/>
        </w:rPr>
      </w:pPr>
    </w:p>
    <w:p w:rsidR="00E65D2C" w:rsidRDefault="00E65D2C" w:rsidP="00E65D2C">
      <w:pPr>
        <w:autoSpaceDE w:val="0"/>
        <w:autoSpaceDN w:val="0"/>
        <w:adjustRightInd w:val="0"/>
        <w:ind w:left="139"/>
        <w:rPr>
          <w:rFonts w:ascii="Arial" w:hAnsi="Arial"/>
          <w:i/>
          <w:iCs/>
          <w:color w:val="800080"/>
          <w:szCs w:val="20"/>
        </w:rPr>
      </w:pPr>
    </w:p>
    <w:p w:rsidR="00E65D2C" w:rsidRDefault="00E65D2C" w:rsidP="00E65D2C">
      <w:pPr>
        <w:autoSpaceDE w:val="0"/>
        <w:autoSpaceDN w:val="0"/>
        <w:adjustRightInd w:val="0"/>
        <w:ind w:left="139"/>
        <w:rPr>
          <w:rFonts w:ascii="Arial" w:hAnsi="Arial"/>
          <w:i/>
          <w:iCs/>
          <w:color w:val="800080"/>
          <w:szCs w:val="20"/>
        </w:rPr>
      </w:pPr>
    </w:p>
    <w:p w:rsidR="00E65D2C" w:rsidRDefault="00E65D2C" w:rsidP="00E65D2C">
      <w:pPr>
        <w:autoSpaceDE w:val="0"/>
        <w:autoSpaceDN w:val="0"/>
        <w:adjustRightInd w:val="0"/>
        <w:ind w:left="139"/>
        <w:rPr>
          <w:rFonts w:ascii="Arial" w:hAnsi="Arial"/>
          <w:i/>
          <w:iCs/>
          <w:color w:val="800080"/>
          <w:szCs w:val="20"/>
        </w:rPr>
      </w:pPr>
    </w:p>
    <w:p w:rsidR="00E65D2C" w:rsidRDefault="00E65D2C" w:rsidP="00E65D2C">
      <w:pPr>
        <w:autoSpaceDE w:val="0"/>
        <w:autoSpaceDN w:val="0"/>
        <w:adjustRightInd w:val="0"/>
        <w:ind w:left="139"/>
        <w:rPr>
          <w:rFonts w:ascii="Arial" w:hAnsi="Arial"/>
          <w:i/>
          <w:iCs/>
          <w:color w:val="800080"/>
          <w:szCs w:val="20"/>
        </w:rPr>
      </w:pPr>
    </w:p>
    <w:p w:rsidR="00E65D2C" w:rsidRDefault="00E65D2C" w:rsidP="00E65D2C">
      <w:pPr>
        <w:autoSpaceDE w:val="0"/>
        <w:autoSpaceDN w:val="0"/>
        <w:adjustRightInd w:val="0"/>
        <w:ind w:left="139"/>
        <w:rPr>
          <w:rFonts w:ascii="Arial" w:hAnsi="Arial"/>
          <w:i/>
          <w:iCs/>
          <w:szCs w:val="20"/>
        </w:rPr>
      </w:pPr>
      <w:r>
        <w:rPr>
          <w:rFonts w:ascii="Arial" w:hAnsi="Arial"/>
          <w:i/>
          <w:iCs/>
          <w:szCs w:val="20"/>
        </w:rPr>
        <w:t>Примечание: регламентируется Федеральным Законом от 27 июля 2006 года N 152-ФЗ "О персональных данных", Постановлением Правительства РФ № 861 от 27.12.2004 г.</w:t>
      </w:r>
    </w:p>
    <w:p w:rsidR="00E65D2C" w:rsidRDefault="00E65D2C" w:rsidP="00E65D2C">
      <w:pPr>
        <w:rPr>
          <w:sz w:val="24"/>
        </w:rPr>
      </w:pPr>
    </w:p>
    <w:p w:rsidR="00E65D2C" w:rsidRPr="00B53346" w:rsidRDefault="00E65D2C" w:rsidP="00E65D2C">
      <w:pPr>
        <w:rPr>
          <w:color w:val="000000"/>
          <w:sz w:val="16"/>
          <w:szCs w:val="16"/>
        </w:rPr>
      </w:pPr>
    </w:p>
    <w:sectPr w:rsidR="00E65D2C" w:rsidRPr="00B53346" w:rsidSect="00E17E9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A21"/>
    <w:multiLevelType w:val="hybridMultilevel"/>
    <w:tmpl w:val="D9B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14DC"/>
    <w:multiLevelType w:val="hybridMultilevel"/>
    <w:tmpl w:val="85B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6069"/>
    <w:multiLevelType w:val="hybridMultilevel"/>
    <w:tmpl w:val="1D9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37EC"/>
    <w:multiLevelType w:val="hybridMultilevel"/>
    <w:tmpl w:val="6212A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A73438"/>
    <w:multiLevelType w:val="hybridMultilevel"/>
    <w:tmpl w:val="8B9C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7DAB"/>
    <w:multiLevelType w:val="hybridMultilevel"/>
    <w:tmpl w:val="BA9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35F0"/>
    <w:multiLevelType w:val="hybridMultilevel"/>
    <w:tmpl w:val="93D4D300"/>
    <w:lvl w:ilvl="0" w:tplc="4E7C7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0"/>
    <w:rsid w:val="000253A2"/>
    <w:rsid w:val="000B6EF0"/>
    <w:rsid w:val="00100ACF"/>
    <w:rsid w:val="001B4F3F"/>
    <w:rsid w:val="00235E14"/>
    <w:rsid w:val="00257437"/>
    <w:rsid w:val="00290D2E"/>
    <w:rsid w:val="002C1FC0"/>
    <w:rsid w:val="003A6262"/>
    <w:rsid w:val="003A7192"/>
    <w:rsid w:val="003D3F7A"/>
    <w:rsid w:val="004232B5"/>
    <w:rsid w:val="00467B75"/>
    <w:rsid w:val="004C0E7A"/>
    <w:rsid w:val="004E2A62"/>
    <w:rsid w:val="005538B2"/>
    <w:rsid w:val="005C2F7E"/>
    <w:rsid w:val="005C6B06"/>
    <w:rsid w:val="005C6BF0"/>
    <w:rsid w:val="005F3789"/>
    <w:rsid w:val="00642379"/>
    <w:rsid w:val="006D7836"/>
    <w:rsid w:val="006E116A"/>
    <w:rsid w:val="00761D48"/>
    <w:rsid w:val="00770241"/>
    <w:rsid w:val="00873846"/>
    <w:rsid w:val="00880BD3"/>
    <w:rsid w:val="00894C5B"/>
    <w:rsid w:val="008C100E"/>
    <w:rsid w:val="009E55C2"/>
    <w:rsid w:val="009F4661"/>
    <w:rsid w:val="00A94940"/>
    <w:rsid w:val="00B53346"/>
    <w:rsid w:val="00B86C3A"/>
    <w:rsid w:val="00BE7CED"/>
    <w:rsid w:val="00C11B7D"/>
    <w:rsid w:val="00C13AB6"/>
    <w:rsid w:val="00C638C5"/>
    <w:rsid w:val="00C95EC9"/>
    <w:rsid w:val="00CF7252"/>
    <w:rsid w:val="00D82B48"/>
    <w:rsid w:val="00D82B77"/>
    <w:rsid w:val="00DA64C4"/>
    <w:rsid w:val="00E17E95"/>
    <w:rsid w:val="00E65D2C"/>
    <w:rsid w:val="00E85154"/>
    <w:rsid w:val="00F06813"/>
    <w:rsid w:val="00F07940"/>
    <w:rsid w:val="00F22FE1"/>
    <w:rsid w:val="00F827B1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9"/>
    <w:pPr>
      <w:ind w:left="113" w:right="57"/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C1F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17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C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15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1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9"/>
    <w:pPr>
      <w:ind w:left="113" w:right="57"/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C1F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17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C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15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1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</dc:creator>
  <cp:lastModifiedBy>Середа Т.П</cp:lastModifiedBy>
  <cp:revision>3</cp:revision>
  <cp:lastPrinted>2018-10-03T03:01:00Z</cp:lastPrinted>
  <dcterms:created xsi:type="dcterms:W3CDTF">2018-07-04T04:18:00Z</dcterms:created>
  <dcterms:modified xsi:type="dcterms:W3CDTF">2018-10-03T03:01:00Z</dcterms:modified>
</cp:coreProperties>
</file>